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356" w:type="dxa"/>
        <w:tblInd w:w="-34" w:type="dxa"/>
        <w:tblLook w:val="01E0" w:firstRow="1" w:lastRow="1" w:firstColumn="1" w:lastColumn="1" w:noHBand="0" w:noVBand="0"/>
      </w:tblPr>
      <w:tblGrid>
        <w:gridCol w:w="4111"/>
        <w:gridCol w:w="5245"/>
      </w:tblGrid>
      <w:tr w:rsidR="000B1554" w:rsidRPr="00867327" w:rsidTr="006829A7">
        <w:tc>
          <w:tcPr>
            <w:tcW w:w="4111" w:type="dxa"/>
          </w:tcPr>
          <w:p w:rsidR="000B1554" w:rsidRPr="00867327" w:rsidRDefault="000B1554" w:rsidP="006829A7">
            <w:pPr>
              <w:jc w:val="center"/>
            </w:pPr>
            <w:r w:rsidRPr="00867327">
              <w:t>CỤC ĐƯỜNG SẮT VIỆT NAM</w:t>
            </w:r>
          </w:p>
          <w:p w:rsidR="000B1554" w:rsidRPr="00867327" w:rsidRDefault="000B1554" w:rsidP="006829A7">
            <w:pPr>
              <w:jc w:val="center"/>
              <w:rPr>
                <w:b/>
              </w:rPr>
            </w:pPr>
            <w:r w:rsidRPr="00867327">
              <w:rPr>
                <w:b/>
              </w:rPr>
              <w:t>PHÁP CHẾ - THANH TRA</w:t>
            </w:r>
          </w:p>
          <w:p w:rsidR="000B1554" w:rsidRPr="00867327" w:rsidRDefault="000B1554" w:rsidP="006829A7">
            <w:pPr>
              <w:jc w:val="center"/>
              <w:rPr>
                <w:b/>
              </w:rPr>
            </w:pPr>
            <w:r w:rsidRPr="00867327">
              <w:rPr>
                <w:noProof/>
              </w:rPr>
              <mc:AlternateContent>
                <mc:Choice Requires="wps">
                  <w:drawing>
                    <wp:anchor distT="4294967295" distB="4294967295" distL="114300" distR="114300" simplePos="0" relativeHeight="251659264" behindDoc="0" locked="0" layoutInCell="1" allowOverlap="1" wp14:anchorId="0F041D97" wp14:editId="2BEFD0F8">
                      <wp:simplePos x="0" y="0"/>
                      <wp:positionH relativeFrom="column">
                        <wp:posOffset>514985</wp:posOffset>
                      </wp:positionH>
                      <wp:positionV relativeFrom="paragraph">
                        <wp:posOffset>15239</wp:posOffset>
                      </wp:positionV>
                      <wp:extent cx="1431925"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319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30BEE4F"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0.55pt,1.2pt" to="153.3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"/>
                  </w:pict>
                </mc:Fallback>
              </mc:AlternateContent>
            </w:r>
          </w:p>
          <w:p w:rsidR="000B1554" w:rsidRPr="00867327" w:rsidRDefault="000B1554" w:rsidP="006829A7">
            <w:pPr>
              <w:spacing w:after="120"/>
              <w:jc w:val="center"/>
              <w:rPr>
                <w:sz w:val="26"/>
                <w:szCs w:val="26"/>
              </w:rPr>
            </w:pPr>
            <w:r w:rsidRPr="00867327">
              <w:rPr>
                <w:sz w:val="26"/>
                <w:szCs w:val="26"/>
              </w:rPr>
              <w:t xml:space="preserve">Số: </w:t>
            </w:r>
            <w:r w:rsidR="00403195">
              <w:rPr>
                <w:sz w:val="26"/>
                <w:szCs w:val="26"/>
              </w:rPr>
              <w:t>99</w:t>
            </w:r>
            <w:r w:rsidRPr="00867327">
              <w:rPr>
                <w:sz w:val="26"/>
                <w:szCs w:val="26"/>
              </w:rPr>
              <w:t>/PC-TT</w:t>
            </w:r>
          </w:p>
          <w:p w:rsidR="000B1554" w:rsidRPr="00867327" w:rsidRDefault="000B1554" w:rsidP="006829A7">
            <w:pPr>
              <w:jc w:val="both"/>
              <w:rPr>
                <w:b/>
              </w:rPr>
            </w:pPr>
            <w:r w:rsidRPr="00867327">
              <w:t>V/v thẩm định</w:t>
            </w:r>
            <w:r>
              <w:t xml:space="preserve"> hồ sơ trình Thông tư</w:t>
            </w:r>
            <w:r w:rsidRPr="00867327">
              <w:t xml:space="preserve"> </w:t>
            </w:r>
            <w:r w:rsidR="00802216">
              <w:t xml:space="preserve">Ban </w:t>
            </w:r>
            <w:r w:rsidRPr="000B1554">
              <w:t>hành định mức kinh tế - kỹ thuật bảo trì kết cấu hạ tầng đường sắt quốc gia</w:t>
            </w:r>
          </w:p>
        </w:tc>
        <w:tc>
          <w:tcPr>
            <w:tcW w:w="5245" w:type="dxa"/>
          </w:tcPr>
          <w:p w:rsidR="000B1554" w:rsidRPr="00867327" w:rsidRDefault="000B1554" w:rsidP="006829A7">
            <w:pPr>
              <w:jc w:val="center"/>
              <w:rPr>
                <w:b/>
              </w:rPr>
            </w:pPr>
            <w:r w:rsidRPr="00867327">
              <w:rPr>
                <w:b/>
              </w:rPr>
              <w:t>CỘNG HÒA XÃ HỘI CHỦ NGHĨA VIỆT NAM</w:t>
            </w:r>
          </w:p>
          <w:p w:rsidR="000B1554" w:rsidRPr="00867327" w:rsidRDefault="000B1554" w:rsidP="006829A7">
            <w:pPr>
              <w:jc w:val="center"/>
              <w:rPr>
                <w:b/>
                <w:sz w:val="26"/>
                <w:szCs w:val="26"/>
              </w:rPr>
            </w:pPr>
            <w:r w:rsidRPr="00867327">
              <w:rPr>
                <w:b/>
                <w:sz w:val="26"/>
                <w:szCs w:val="26"/>
              </w:rPr>
              <w:t>Độc lập - Tự do - Hạnh phúc</w:t>
            </w:r>
          </w:p>
          <w:p w:rsidR="000B1554" w:rsidRPr="00867327" w:rsidRDefault="000B1554" w:rsidP="006829A7">
            <w:pPr>
              <w:jc w:val="center"/>
              <w:rPr>
                <w:b/>
                <w:sz w:val="26"/>
                <w:szCs w:val="26"/>
              </w:rPr>
            </w:pPr>
            <w:r w:rsidRPr="00867327">
              <w:rPr>
                <w:noProof/>
              </w:rPr>
              <mc:AlternateContent>
                <mc:Choice Requires="wps">
                  <w:drawing>
                    <wp:anchor distT="4294967295" distB="4294967295" distL="114300" distR="114300" simplePos="0" relativeHeight="251660288" behindDoc="0" locked="0" layoutInCell="1" allowOverlap="1" wp14:anchorId="2A308CE4" wp14:editId="2399D5A8">
                      <wp:simplePos x="0" y="0"/>
                      <wp:positionH relativeFrom="column">
                        <wp:posOffset>619705</wp:posOffset>
                      </wp:positionH>
                      <wp:positionV relativeFrom="paragraph">
                        <wp:posOffset>19851</wp:posOffset>
                      </wp:positionV>
                      <wp:extent cx="1985452" cy="0"/>
                      <wp:effectExtent l="0" t="0" r="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8545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AD28BB4" id="Straight Connector 1"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8.8pt,1.55pt" to="205.15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"/>
                  </w:pict>
                </mc:Fallback>
              </mc:AlternateContent>
            </w:r>
          </w:p>
          <w:p w:rsidR="000B1554" w:rsidRPr="00867327" w:rsidRDefault="000B1554" w:rsidP="006829A7">
            <w:pPr>
              <w:jc w:val="center"/>
              <w:rPr>
                <w:b/>
                <w:sz w:val="26"/>
                <w:szCs w:val="26"/>
              </w:rPr>
            </w:pPr>
            <w:r w:rsidRPr="00867327">
              <w:rPr>
                <w:i/>
                <w:sz w:val="26"/>
                <w:szCs w:val="26"/>
              </w:rPr>
              <w:t xml:space="preserve">Hà Nội, ngày </w:t>
            </w:r>
            <w:r>
              <w:rPr>
                <w:i/>
                <w:sz w:val="26"/>
                <w:szCs w:val="26"/>
              </w:rPr>
              <w:t>1</w:t>
            </w:r>
            <w:r w:rsidR="00BD32F5">
              <w:rPr>
                <w:i/>
                <w:sz w:val="26"/>
                <w:szCs w:val="26"/>
              </w:rPr>
              <w:t>1</w:t>
            </w:r>
            <w:r>
              <w:rPr>
                <w:i/>
                <w:sz w:val="26"/>
                <w:szCs w:val="26"/>
              </w:rPr>
              <w:t xml:space="preserve"> </w:t>
            </w:r>
            <w:r w:rsidRPr="00867327">
              <w:rPr>
                <w:i/>
                <w:sz w:val="26"/>
                <w:szCs w:val="26"/>
              </w:rPr>
              <w:t>tháng</w:t>
            </w:r>
            <w:r>
              <w:rPr>
                <w:i/>
                <w:sz w:val="26"/>
                <w:szCs w:val="26"/>
              </w:rPr>
              <w:t xml:space="preserve"> 10</w:t>
            </w:r>
            <w:r w:rsidRPr="00867327">
              <w:rPr>
                <w:i/>
                <w:sz w:val="26"/>
                <w:szCs w:val="26"/>
              </w:rPr>
              <w:t xml:space="preserve"> năm 2024</w:t>
            </w:r>
          </w:p>
        </w:tc>
      </w:tr>
    </w:tbl>
    <w:p w:rsidR="000B1554" w:rsidRPr="00867327" w:rsidRDefault="000B1554" w:rsidP="000B1554">
      <w:pPr>
        <w:rPr>
          <w:vanish/>
        </w:rPr>
      </w:pPr>
    </w:p>
    <w:tbl>
      <w:tblPr>
        <w:tblW w:w="8079" w:type="dxa"/>
        <w:tblInd w:w="534" w:type="dxa"/>
        <w:tblLook w:val="04A0" w:firstRow="1" w:lastRow="0" w:firstColumn="1" w:lastColumn="0" w:noHBand="0" w:noVBand="1"/>
      </w:tblPr>
      <w:tblGrid>
        <w:gridCol w:w="1560"/>
        <w:gridCol w:w="6519"/>
      </w:tblGrid>
      <w:tr w:rsidR="000B1554" w:rsidRPr="001447C1" w:rsidTr="006829A7">
        <w:tc>
          <w:tcPr>
            <w:tcW w:w="1560" w:type="dxa"/>
            <w:shd w:val="clear" w:color="auto" w:fill="auto"/>
          </w:tcPr>
          <w:p w:rsidR="000B1554" w:rsidRPr="001447C1" w:rsidRDefault="000B1554" w:rsidP="006829A7">
            <w:pPr>
              <w:spacing w:before="360" w:after="120"/>
              <w:jc w:val="right"/>
              <w:rPr>
                <w:sz w:val="28"/>
                <w:szCs w:val="28"/>
              </w:rPr>
            </w:pPr>
            <w:r w:rsidRPr="001447C1">
              <w:rPr>
                <w:sz w:val="28"/>
                <w:szCs w:val="28"/>
              </w:rPr>
              <w:t xml:space="preserve">Kính gửi:  </w:t>
            </w:r>
          </w:p>
        </w:tc>
        <w:tc>
          <w:tcPr>
            <w:tcW w:w="6519" w:type="dxa"/>
            <w:shd w:val="clear" w:color="auto" w:fill="auto"/>
          </w:tcPr>
          <w:p w:rsidR="000B1554" w:rsidRPr="001447C1" w:rsidRDefault="000B1554" w:rsidP="000B1554">
            <w:pPr>
              <w:spacing w:before="360"/>
              <w:jc w:val="both"/>
              <w:rPr>
                <w:sz w:val="28"/>
                <w:szCs w:val="28"/>
              </w:rPr>
            </w:pPr>
            <w:r w:rsidRPr="001447C1">
              <w:rPr>
                <w:sz w:val="28"/>
                <w:szCs w:val="28"/>
              </w:rPr>
              <w:t xml:space="preserve">Tổ soạn thảo Thông tư </w:t>
            </w:r>
            <w:r w:rsidRPr="000B1554">
              <w:rPr>
                <w:sz w:val="28"/>
                <w:szCs w:val="28"/>
              </w:rPr>
              <w:t>Ban hành định mức kinh tế - kỹ thuật bảo trì kết cấu hạ tầng đường sắt quốc gia</w:t>
            </w:r>
          </w:p>
        </w:tc>
      </w:tr>
    </w:tbl>
    <w:p w:rsidR="000B1554" w:rsidRPr="001447C1" w:rsidRDefault="000B1554" w:rsidP="00063B27">
      <w:pPr>
        <w:spacing w:before="360" w:after="120"/>
        <w:ind w:firstLine="720"/>
        <w:jc w:val="both"/>
        <w:rPr>
          <w:sz w:val="28"/>
          <w:szCs w:val="28"/>
        </w:rPr>
      </w:pPr>
      <w:r w:rsidRPr="001447C1">
        <w:rPr>
          <w:sz w:val="28"/>
          <w:szCs w:val="28"/>
        </w:rPr>
        <w:t xml:space="preserve">Thực hiện Luật Ban hành văn bản QPPL và các văn bản hướng dẫn quy định về thẩm định dự thảo văn bản QPPL, Phòng Pháp chế - Thanh tra  thực hiện thẩm định </w:t>
      </w:r>
      <w:r>
        <w:rPr>
          <w:sz w:val="28"/>
          <w:szCs w:val="28"/>
        </w:rPr>
        <w:t>d</w:t>
      </w:r>
      <w:r w:rsidRPr="001447C1">
        <w:rPr>
          <w:sz w:val="28"/>
          <w:szCs w:val="28"/>
        </w:rPr>
        <w:t xml:space="preserve">ự thảo </w:t>
      </w:r>
      <w:r>
        <w:rPr>
          <w:sz w:val="28"/>
          <w:szCs w:val="28"/>
        </w:rPr>
        <w:t xml:space="preserve">hồ sơ xây dựng </w:t>
      </w:r>
      <w:r w:rsidRPr="001447C1">
        <w:rPr>
          <w:sz w:val="28"/>
          <w:szCs w:val="28"/>
        </w:rPr>
        <w:t xml:space="preserve">Thông tư </w:t>
      </w:r>
      <w:r w:rsidRPr="000B1554">
        <w:rPr>
          <w:sz w:val="28"/>
          <w:szCs w:val="28"/>
        </w:rPr>
        <w:t>Ban hành định mức kinh tế - kỹ thuật bảo trì kết cấu hạ tầng đường sắt quốc gia</w:t>
      </w:r>
      <w:r w:rsidRPr="001447C1">
        <w:rPr>
          <w:sz w:val="28"/>
          <w:szCs w:val="28"/>
        </w:rPr>
        <w:t xml:space="preserve"> </w:t>
      </w:r>
      <w:r>
        <w:rPr>
          <w:sz w:val="28"/>
          <w:szCs w:val="28"/>
        </w:rPr>
        <w:t xml:space="preserve">thay thế Thông tư số </w:t>
      </w:r>
      <w:r>
        <w:rPr>
          <w:sz w:val="28"/>
          <w:szCs w:val="28"/>
        </w:rPr>
        <w:t>58</w:t>
      </w:r>
      <w:r w:rsidRPr="00112D2A">
        <w:rPr>
          <w:sz w:val="28"/>
          <w:szCs w:val="28"/>
        </w:rPr>
        <w:t>/20</w:t>
      </w:r>
      <w:r>
        <w:rPr>
          <w:sz w:val="28"/>
          <w:szCs w:val="28"/>
        </w:rPr>
        <w:t>12</w:t>
      </w:r>
      <w:r w:rsidRPr="00112D2A">
        <w:rPr>
          <w:sz w:val="28"/>
          <w:szCs w:val="28"/>
        </w:rPr>
        <w:t xml:space="preserve">/TT-BGTVT ngày </w:t>
      </w:r>
      <w:r>
        <w:rPr>
          <w:sz w:val="28"/>
          <w:szCs w:val="28"/>
        </w:rPr>
        <w:t>28/12/2012</w:t>
      </w:r>
      <w:r>
        <w:rPr>
          <w:sz w:val="28"/>
          <w:szCs w:val="28"/>
        </w:rPr>
        <w:t xml:space="preserve"> của Bộ Giao thông vận tải (GTVT) </w:t>
      </w:r>
      <w:r w:rsidRPr="001447C1">
        <w:rPr>
          <w:sz w:val="28"/>
          <w:szCs w:val="28"/>
        </w:rPr>
        <w:t>như sau:</w:t>
      </w:r>
    </w:p>
    <w:p w:rsidR="000B1554" w:rsidRPr="001447C1" w:rsidRDefault="000B1554" w:rsidP="00063B27">
      <w:pPr>
        <w:spacing w:before="120" w:after="120"/>
        <w:ind w:firstLine="720"/>
        <w:jc w:val="both"/>
        <w:rPr>
          <w:b/>
          <w:sz w:val="28"/>
          <w:szCs w:val="28"/>
        </w:rPr>
      </w:pPr>
      <w:r w:rsidRPr="001447C1">
        <w:rPr>
          <w:b/>
          <w:sz w:val="28"/>
          <w:szCs w:val="28"/>
        </w:rPr>
        <w:t>1. Về hồ sơ trình</w:t>
      </w:r>
    </w:p>
    <w:p w:rsidR="000B1554" w:rsidRPr="001447C1" w:rsidRDefault="000B1554" w:rsidP="00063B27">
      <w:pPr>
        <w:spacing w:before="120" w:after="120"/>
        <w:ind w:firstLine="720"/>
        <w:jc w:val="both"/>
        <w:rPr>
          <w:sz w:val="28"/>
          <w:szCs w:val="28"/>
        </w:rPr>
      </w:pPr>
      <w:r w:rsidRPr="001447C1">
        <w:rPr>
          <w:sz w:val="28"/>
          <w:szCs w:val="28"/>
        </w:rPr>
        <w:t>Hồ sơ trình theo quy định tại khoản 2 Điều 22 Thông tư số 26/2022/TT-BGTVT ngày 20/10/2022 của Bộ GTVT quy định về ban hành văn bản quy phạm pháp luật của Bộ GTVT.</w:t>
      </w:r>
    </w:p>
    <w:p w:rsidR="000B1554" w:rsidRPr="001447C1" w:rsidRDefault="000C3CC3" w:rsidP="00063B27">
      <w:pPr>
        <w:spacing w:before="120" w:after="120"/>
        <w:ind w:firstLine="720"/>
        <w:jc w:val="both"/>
        <w:rPr>
          <w:sz w:val="28"/>
          <w:szCs w:val="28"/>
        </w:rPr>
      </w:pPr>
      <w:r>
        <w:rPr>
          <w:sz w:val="28"/>
          <w:szCs w:val="28"/>
        </w:rPr>
        <w:t xml:space="preserve">- </w:t>
      </w:r>
      <w:r w:rsidR="000B1554" w:rsidRPr="001447C1">
        <w:rPr>
          <w:sz w:val="28"/>
          <w:szCs w:val="28"/>
        </w:rPr>
        <w:t>Thông tư được giao xây dựng trong thời gian ngắn theo yêu cầu của Bộ GTVT</w:t>
      </w:r>
      <w:r w:rsidR="000B1554">
        <w:rPr>
          <w:sz w:val="28"/>
          <w:szCs w:val="28"/>
        </w:rPr>
        <w:t xml:space="preserve"> (thời gian giao nhiệm vụ 29/8/2024, thời gian trình 15/10/2024) </w:t>
      </w:r>
      <w:r w:rsidR="000B1554" w:rsidRPr="000B1554">
        <w:rPr>
          <w:sz w:val="28"/>
          <w:szCs w:val="28"/>
        </w:rPr>
        <w:t>nội dung Dự thảo chưa kịp lấy ý kiến tham gia của các cơ quan, tổ chức có liên quan</w:t>
      </w:r>
      <w:r w:rsidR="000B1554" w:rsidRPr="001447C1">
        <w:rPr>
          <w:sz w:val="28"/>
          <w:szCs w:val="28"/>
        </w:rPr>
        <w:t xml:space="preserve">. Do vậy, chưa có đủ điều kiện để nghiên cứu kỹ nội dung dự thảo </w:t>
      </w:r>
      <w:r w:rsidR="00BE33B1">
        <w:rPr>
          <w:sz w:val="28"/>
          <w:szCs w:val="28"/>
        </w:rPr>
        <w:t>đồng thời tiếp thu</w:t>
      </w:r>
      <w:r w:rsidR="000B1554" w:rsidRPr="001447C1">
        <w:rPr>
          <w:sz w:val="28"/>
          <w:szCs w:val="28"/>
        </w:rPr>
        <w:t xml:space="preserve"> ý kiến của đối tượng trực tiếp điều chỉnh của Thông tư. Như vậy, </w:t>
      </w:r>
      <w:r w:rsidR="00782E2E">
        <w:rPr>
          <w:sz w:val="28"/>
          <w:szCs w:val="28"/>
        </w:rPr>
        <w:t xml:space="preserve">hồ sơ trình </w:t>
      </w:r>
      <w:r w:rsidR="000B1554" w:rsidRPr="001447C1">
        <w:rPr>
          <w:sz w:val="28"/>
          <w:szCs w:val="28"/>
        </w:rPr>
        <w:t>chưa thực hiện được đầy đủ thủ tục lấy ý kiến và tiếp thu ý kiến tham gia của các cơ quan, tổ chức có liên quan</w:t>
      </w:r>
      <w:r w:rsidR="00782E2E">
        <w:rPr>
          <w:sz w:val="28"/>
          <w:szCs w:val="28"/>
        </w:rPr>
        <w:t xml:space="preserve"> đến hoạt động bảo trì kết cấu hạ tầng đường sắt</w:t>
      </w:r>
      <w:r w:rsidR="000B1554" w:rsidRPr="001447C1">
        <w:rPr>
          <w:sz w:val="28"/>
          <w:szCs w:val="28"/>
        </w:rPr>
        <w:t xml:space="preserve">. </w:t>
      </w:r>
    </w:p>
    <w:p w:rsidR="000B1554" w:rsidRDefault="000B1554" w:rsidP="00063B27">
      <w:pPr>
        <w:spacing w:before="120" w:after="120"/>
        <w:ind w:firstLine="720"/>
        <w:jc w:val="both"/>
        <w:rPr>
          <w:sz w:val="28"/>
          <w:szCs w:val="28"/>
        </w:rPr>
      </w:pPr>
      <w:r w:rsidRPr="001447C1">
        <w:rPr>
          <w:b/>
          <w:sz w:val="28"/>
          <w:szCs w:val="28"/>
        </w:rPr>
        <w:t>Đề nghị:</w:t>
      </w:r>
      <w:r w:rsidRPr="001447C1">
        <w:rPr>
          <w:sz w:val="28"/>
          <w:szCs w:val="28"/>
        </w:rPr>
        <w:t xml:space="preserve"> Trong quá trình xây dựng, Tổ soạn thảo bổ sung hồ sơ giải trình cụ thể đối với ý kiến góp ý của các cơ quan, đơn vị có liên quan</w:t>
      </w:r>
      <w:r w:rsidR="00782E2E">
        <w:rPr>
          <w:sz w:val="28"/>
          <w:szCs w:val="28"/>
        </w:rPr>
        <w:t xml:space="preserve"> khi Bộ GTVT yêu cầu</w:t>
      </w:r>
      <w:r w:rsidRPr="001447C1">
        <w:rPr>
          <w:sz w:val="28"/>
          <w:szCs w:val="28"/>
        </w:rPr>
        <w:t xml:space="preserve"> trên cơ sở đảm bảo phù hợp với hệ thống pháp luật hiện hành và yêu cầu thực tiễn đối với công tác quản lý, bảo trì kết cấu hạ tầng đường sắt quốc gia. </w:t>
      </w:r>
    </w:p>
    <w:p w:rsidR="000B1554" w:rsidRPr="001447C1" w:rsidRDefault="000B1554" w:rsidP="00063B27">
      <w:pPr>
        <w:spacing w:before="120" w:after="120"/>
        <w:ind w:firstLine="720"/>
        <w:jc w:val="both"/>
        <w:rPr>
          <w:b/>
          <w:sz w:val="28"/>
          <w:szCs w:val="28"/>
        </w:rPr>
      </w:pPr>
      <w:r w:rsidRPr="001447C1">
        <w:rPr>
          <w:b/>
          <w:sz w:val="28"/>
          <w:szCs w:val="28"/>
        </w:rPr>
        <w:t>2. Ý kiến thẩm định từng nội dung</w:t>
      </w:r>
    </w:p>
    <w:p w:rsidR="000B1554" w:rsidRPr="001447C1" w:rsidRDefault="000B1554" w:rsidP="00063B27">
      <w:pPr>
        <w:spacing w:before="120" w:after="120"/>
        <w:ind w:firstLine="720"/>
        <w:jc w:val="both"/>
        <w:rPr>
          <w:b/>
          <w:sz w:val="28"/>
          <w:szCs w:val="28"/>
        </w:rPr>
      </w:pPr>
      <w:r w:rsidRPr="001447C1">
        <w:rPr>
          <w:b/>
          <w:i/>
          <w:sz w:val="28"/>
          <w:szCs w:val="28"/>
        </w:rPr>
        <w:t xml:space="preserve">2. 1. Về Tờ trình Bộ GTVT: </w:t>
      </w:r>
      <w:r w:rsidRPr="001447C1">
        <w:rPr>
          <w:sz w:val="28"/>
          <w:szCs w:val="28"/>
        </w:rPr>
        <w:t xml:space="preserve">Thống nhất với sự cần thiết và nội dung của tờ trình đề nghị xây dựng </w:t>
      </w:r>
      <w:r w:rsidR="00782E2E">
        <w:rPr>
          <w:sz w:val="28"/>
          <w:szCs w:val="28"/>
        </w:rPr>
        <w:t>T</w:t>
      </w:r>
      <w:r w:rsidRPr="001447C1">
        <w:rPr>
          <w:sz w:val="28"/>
          <w:szCs w:val="28"/>
        </w:rPr>
        <w:t>hông tư</w:t>
      </w:r>
      <w:r>
        <w:rPr>
          <w:sz w:val="28"/>
          <w:szCs w:val="28"/>
        </w:rPr>
        <w:t>.</w:t>
      </w:r>
    </w:p>
    <w:p w:rsidR="000B1554" w:rsidRPr="001447C1" w:rsidRDefault="000B1554" w:rsidP="00063B27">
      <w:pPr>
        <w:spacing w:before="120" w:after="120"/>
        <w:ind w:firstLine="720"/>
        <w:jc w:val="both"/>
        <w:rPr>
          <w:b/>
          <w:i/>
          <w:sz w:val="28"/>
          <w:szCs w:val="28"/>
        </w:rPr>
      </w:pPr>
      <w:r w:rsidRPr="001447C1">
        <w:rPr>
          <w:b/>
          <w:i/>
          <w:sz w:val="28"/>
          <w:szCs w:val="28"/>
        </w:rPr>
        <w:t>2.2. Đối với dự thảo</w:t>
      </w:r>
    </w:p>
    <w:p w:rsidR="000B1554" w:rsidRPr="001447C1" w:rsidRDefault="000B1554" w:rsidP="00782E2E">
      <w:pPr>
        <w:widowControl w:val="0"/>
        <w:spacing w:before="120" w:after="120"/>
        <w:ind w:firstLine="720"/>
        <w:jc w:val="both"/>
        <w:rPr>
          <w:sz w:val="28"/>
          <w:szCs w:val="28"/>
        </w:rPr>
      </w:pPr>
      <w:r w:rsidRPr="001447C1">
        <w:rPr>
          <w:i/>
          <w:sz w:val="28"/>
          <w:szCs w:val="28"/>
        </w:rPr>
        <w:t>a) Sự cần thiết ban hành:</w:t>
      </w:r>
      <w:r w:rsidRPr="001447C1">
        <w:rPr>
          <w:sz w:val="28"/>
          <w:szCs w:val="28"/>
        </w:rPr>
        <w:t xml:space="preserve"> Thống nhất với sự cần thiết xây dựng Thông tư </w:t>
      </w:r>
      <w:r w:rsidR="003F31CB">
        <w:rPr>
          <w:sz w:val="28"/>
          <w:szCs w:val="28"/>
        </w:rPr>
        <w:t xml:space="preserve">ban </w:t>
      </w:r>
      <w:r w:rsidR="00415C94" w:rsidRPr="000B1554">
        <w:rPr>
          <w:sz w:val="28"/>
          <w:szCs w:val="28"/>
        </w:rPr>
        <w:t>hành định mức kinh tế - kỹ thuật bảo trì kết cấu hạ tầng đường sắt quốc gia</w:t>
      </w:r>
      <w:r w:rsidR="00415C94">
        <w:rPr>
          <w:sz w:val="28"/>
          <w:szCs w:val="28"/>
        </w:rPr>
        <w:t xml:space="preserve"> </w:t>
      </w:r>
      <w:r w:rsidR="00782E2E">
        <w:rPr>
          <w:sz w:val="28"/>
          <w:szCs w:val="28"/>
        </w:rPr>
        <w:t>trên cơ sở</w:t>
      </w:r>
      <w:r w:rsidR="00BD42E3">
        <w:rPr>
          <w:sz w:val="28"/>
          <w:szCs w:val="28"/>
        </w:rPr>
        <w:t xml:space="preserve"> các văn bản đã được Bộ GTVT ban hành gồm:</w:t>
      </w:r>
      <w:r w:rsidR="00782E2E">
        <w:rPr>
          <w:sz w:val="28"/>
          <w:szCs w:val="28"/>
        </w:rPr>
        <w:t xml:space="preserve"> </w:t>
      </w:r>
      <w:r w:rsidR="00415C94">
        <w:rPr>
          <w:sz w:val="28"/>
          <w:szCs w:val="28"/>
        </w:rPr>
        <w:t>Thông tư số 58</w:t>
      </w:r>
      <w:r w:rsidR="00415C94" w:rsidRPr="00112D2A">
        <w:rPr>
          <w:sz w:val="28"/>
          <w:szCs w:val="28"/>
        </w:rPr>
        <w:t>/20</w:t>
      </w:r>
      <w:r w:rsidR="00415C94">
        <w:rPr>
          <w:sz w:val="28"/>
          <w:szCs w:val="28"/>
        </w:rPr>
        <w:t>12</w:t>
      </w:r>
      <w:r w:rsidR="00415C94" w:rsidRPr="00112D2A">
        <w:rPr>
          <w:sz w:val="28"/>
          <w:szCs w:val="28"/>
        </w:rPr>
        <w:t xml:space="preserve">/TT-BGTVT ngày </w:t>
      </w:r>
      <w:r w:rsidR="00415C94">
        <w:rPr>
          <w:sz w:val="28"/>
          <w:szCs w:val="28"/>
        </w:rPr>
        <w:t>28/12/2012</w:t>
      </w:r>
      <w:r w:rsidR="00782E2E">
        <w:rPr>
          <w:sz w:val="28"/>
          <w:szCs w:val="28"/>
        </w:rPr>
        <w:t xml:space="preserve">; </w:t>
      </w:r>
      <w:r w:rsidR="00782E2E" w:rsidRPr="00782E2E">
        <w:rPr>
          <w:sz w:val="28"/>
          <w:szCs w:val="28"/>
        </w:rPr>
        <w:t>Quyết định số 835/QĐ-BGTVT ngày 26/4/2018 về công bố Định mức đơn giá ca máy, thiết bị thi công phục vụ công tác bảo trì kết cấu hạ tầng đường sắt quốc gia;</w:t>
      </w:r>
      <w:r w:rsidR="00782E2E">
        <w:rPr>
          <w:sz w:val="28"/>
          <w:szCs w:val="28"/>
        </w:rPr>
        <w:t xml:space="preserve"> </w:t>
      </w:r>
      <w:r w:rsidR="00782E2E" w:rsidRPr="00782E2E">
        <w:rPr>
          <w:sz w:val="28"/>
          <w:szCs w:val="28"/>
        </w:rPr>
        <w:t>Quyết định số 2291/QĐ-BGTVT ngày 11/12/2020 về công bố Định mức bảo trì kết cấu hạ tầng đường sắt quốc gia;</w:t>
      </w:r>
      <w:r w:rsidR="00782E2E">
        <w:rPr>
          <w:sz w:val="28"/>
          <w:szCs w:val="28"/>
        </w:rPr>
        <w:t xml:space="preserve"> </w:t>
      </w:r>
      <w:r w:rsidR="00782E2E" w:rsidRPr="00782E2E">
        <w:rPr>
          <w:sz w:val="28"/>
          <w:szCs w:val="28"/>
        </w:rPr>
        <w:lastRenderedPageBreak/>
        <w:t>Quyết định số 328/QĐ-BGTVT ngày 17/3/2022 về việc công bố Định mức, đơn giá ca máy đo lường EM120 phục vụ công tác bảo trì kết cấu hạ tầng đường sắt quốc gia;</w:t>
      </w:r>
      <w:r w:rsidR="00782E2E">
        <w:rPr>
          <w:sz w:val="28"/>
          <w:szCs w:val="28"/>
        </w:rPr>
        <w:t xml:space="preserve"> </w:t>
      </w:r>
      <w:r w:rsidR="00782E2E" w:rsidRPr="00782E2E">
        <w:rPr>
          <w:sz w:val="28"/>
          <w:szCs w:val="28"/>
        </w:rPr>
        <w:t>Quyết định số 960/QĐ-BGTVT ngày 04/8/2023 về việc công bố Định mức, đơn giá ca máy điều hoà đá PBR 400R phục vụ công tác bảo trì kết cấu hạ tầng đường sắt quốc gia</w:t>
      </w:r>
      <w:r w:rsidRPr="001447C1">
        <w:rPr>
          <w:sz w:val="28"/>
          <w:szCs w:val="28"/>
        </w:rPr>
        <w:t>.</w:t>
      </w:r>
    </w:p>
    <w:p w:rsidR="000B1554" w:rsidRPr="001447C1" w:rsidRDefault="000B1554" w:rsidP="00063B27">
      <w:pPr>
        <w:spacing w:before="120" w:after="120"/>
        <w:ind w:firstLine="720"/>
        <w:jc w:val="both"/>
        <w:rPr>
          <w:i/>
          <w:sz w:val="28"/>
          <w:szCs w:val="28"/>
        </w:rPr>
      </w:pPr>
      <w:r w:rsidRPr="001447C1">
        <w:rPr>
          <w:i/>
          <w:sz w:val="28"/>
          <w:szCs w:val="28"/>
        </w:rPr>
        <w:t xml:space="preserve">b) Sự phù hợp của nội dung dự thảo Thông tư với đường lối, chủ trương của Đảng, chính sách của Nhà nước; tính hợp hiến, tính hợp pháp, tính thống nhất của dự thảo nghị định với hệ thống pháp luật; tính tương thích với điều ước quốc tế có liên quan mà Cộng hòa xã hội chủ nghĩa Việt Nam là thành viên: </w:t>
      </w:r>
    </w:p>
    <w:p w:rsidR="000B1554" w:rsidRPr="001447C1" w:rsidRDefault="000C7CBA" w:rsidP="00063B27">
      <w:pPr>
        <w:spacing w:before="120" w:after="120"/>
        <w:ind w:firstLine="720"/>
        <w:jc w:val="both"/>
        <w:rPr>
          <w:sz w:val="28"/>
          <w:szCs w:val="28"/>
        </w:rPr>
      </w:pPr>
      <w:r w:rsidRPr="00540557">
        <w:rPr>
          <w:color w:val="FF0000"/>
          <w:sz w:val="28"/>
          <w:szCs w:val="28"/>
        </w:rPr>
        <w:t xml:space="preserve">- </w:t>
      </w:r>
      <w:r w:rsidRPr="00540557">
        <w:rPr>
          <w:i/>
          <w:color w:val="FF0000"/>
          <w:sz w:val="28"/>
          <w:szCs w:val="28"/>
        </w:rPr>
        <w:t>Sự phù hợp của nội dung dự thảo Thông tư với đường lối, chủ trương của Đảng, chính sách của Nhà nước</w:t>
      </w:r>
      <w:r>
        <w:rPr>
          <w:i/>
          <w:color w:val="FF0000"/>
          <w:sz w:val="28"/>
          <w:szCs w:val="28"/>
        </w:rPr>
        <w:t>:</w:t>
      </w:r>
      <w:r w:rsidR="000B1554" w:rsidRPr="001447C1">
        <w:rPr>
          <w:sz w:val="28"/>
          <w:szCs w:val="28"/>
        </w:rPr>
        <w:t xml:space="preserve"> Dự thảo đảm bảo phù hợp với đường lối, chủ trương của Đảng và Nhà nước là cơ sở </w:t>
      </w:r>
      <w:r w:rsidR="00BD42E3">
        <w:rPr>
          <w:sz w:val="28"/>
          <w:szCs w:val="28"/>
        </w:rPr>
        <w:t xml:space="preserve">pháp lý </w:t>
      </w:r>
      <w:r w:rsidR="000B1554" w:rsidRPr="001447C1">
        <w:rPr>
          <w:sz w:val="28"/>
          <w:szCs w:val="28"/>
        </w:rPr>
        <w:t>để thực hiện công tác quản lý, bảo trì kết cấu hạ tầng đường sắt quốc gia.</w:t>
      </w:r>
    </w:p>
    <w:p w:rsidR="000B1554" w:rsidRPr="001447C1" w:rsidRDefault="000C7CBA" w:rsidP="00063B27">
      <w:pPr>
        <w:spacing w:before="120" w:after="120"/>
        <w:ind w:firstLine="720"/>
        <w:jc w:val="both"/>
        <w:rPr>
          <w:sz w:val="28"/>
          <w:szCs w:val="28"/>
        </w:rPr>
      </w:pPr>
      <w:r w:rsidRPr="00540557">
        <w:rPr>
          <w:i/>
          <w:color w:val="FF0000"/>
          <w:sz w:val="28"/>
          <w:szCs w:val="28"/>
        </w:rPr>
        <w:t>- Về</w:t>
      </w:r>
      <w:r w:rsidRPr="00540557">
        <w:rPr>
          <w:color w:val="FF0000"/>
          <w:sz w:val="28"/>
          <w:szCs w:val="28"/>
        </w:rPr>
        <w:t xml:space="preserve"> </w:t>
      </w:r>
      <w:r w:rsidRPr="00540557">
        <w:rPr>
          <w:i/>
          <w:color w:val="FF0000"/>
          <w:sz w:val="28"/>
          <w:szCs w:val="28"/>
        </w:rPr>
        <w:t>tính hợp hiến, tính hợp pháp, tính thống nhất của dự thảo nghị định với hệ thống pháp luật</w:t>
      </w:r>
      <w:r>
        <w:rPr>
          <w:i/>
          <w:color w:val="FF0000"/>
          <w:sz w:val="28"/>
          <w:szCs w:val="28"/>
        </w:rPr>
        <w:t>:</w:t>
      </w:r>
      <w:r w:rsidRPr="001447C1">
        <w:rPr>
          <w:sz w:val="28"/>
          <w:szCs w:val="28"/>
        </w:rPr>
        <w:t xml:space="preserve"> </w:t>
      </w:r>
      <w:r w:rsidR="000B1554" w:rsidRPr="001447C1">
        <w:rPr>
          <w:sz w:val="28"/>
          <w:szCs w:val="28"/>
        </w:rPr>
        <w:t xml:space="preserve">Dự thảo Thông tư được xây dựng tuân thủ quy trình của Luật Ban hành văn bản QPPL năm 2015, Luật Sửa đổi, bổ sung một số điều của Luật Ban hành văn bản quy phạm pháp luật và các văn bản hướng dẫn. Trong quá trình xây dựng cần bổ sung bảng tiếp thu giải trình các ý kiến của các cơ quan, đơn vị liên quan để đảm bảo </w:t>
      </w:r>
      <w:r w:rsidR="00415C94">
        <w:rPr>
          <w:sz w:val="28"/>
          <w:szCs w:val="28"/>
        </w:rPr>
        <w:t>tuân thủ trình tự, thủ tục xây dựng văn bản QPPL.</w:t>
      </w:r>
      <w:r w:rsidR="000B1554" w:rsidRPr="001447C1">
        <w:rPr>
          <w:sz w:val="28"/>
          <w:szCs w:val="28"/>
        </w:rPr>
        <w:t xml:space="preserve"> </w:t>
      </w:r>
    </w:p>
    <w:p w:rsidR="000C7CBA" w:rsidRDefault="000C7CBA" w:rsidP="00063B27">
      <w:pPr>
        <w:spacing w:before="120" w:after="120"/>
        <w:ind w:firstLine="720"/>
        <w:jc w:val="both"/>
        <w:rPr>
          <w:sz w:val="28"/>
          <w:szCs w:val="28"/>
        </w:rPr>
      </w:pPr>
      <w:r w:rsidRPr="00540557">
        <w:rPr>
          <w:i/>
          <w:color w:val="FF0000"/>
          <w:sz w:val="28"/>
          <w:szCs w:val="28"/>
        </w:rPr>
        <w:t>- Về</w:t>
      </w:r>
      <w:r w:rsidRPr="00540557">
        <w:rPr>
          <w:color w:val="FF0000"/>
          <w:sz w:val="28"/>
          <w:szCs w:val="28"/>
        </w:rPr>
        <w:t xml:space="preserve"> </w:t>
      </w:r>
      <w:r w:rsidRPr="00540557">
        <w:rPr>
          <w:i/>
          <w:color w:val="FF0000"/>
          <w:sz w:val="28"/>
          <w:szCs w:val="28"/>
        </w:rPr>
        <w:t>tính tương thích với điều ước quốc tế có liên quan mà Cộng hòa xã hội chủ nghĩa Việt Nam là thành viên:</w:t>
      </w:r>
      <w:r>
        <w:rPr>
          <w:i/>
          <w:color w:val="FF0000"/>
          <w:sz w:val="28"/>
          <w:szCs w:val="28"/>
        </w:rPr>
        <w:t xml:space="preserve"> </w:t>
      </w:r>
      <w:r w:rsidRPr="00EF5127">
        <w:rPr>
          <w:color w:val="FF0000"/>
          <w:sz w:val="28"/>
          <w:szCs w:val="28"/>
        </w:rPr>
        <w:t>Dự thảo không có quy định hoặc dẫn chiếu tới Điều ước quốc tế về đường sắt mà Việt Nam là thành viên</w:t>
      </w:r>
      <w:r w:rsidR="003F31CB">
        <w:rPr>
          <w:color w:val="FF0000"/>
          <w:sz w:val="28"/>
          <w:szCs w:val="28"/>
        </w:rPr>
        <w:t>.</w:t>
      </w:r>
    </w:p>
    <w:p w:rsidR="000B1554" w:rsidRPr="001447C1" w:rsidRDefault="000B1554" w:rsidP="00063B27">
      <w:pPr>
        <w:spacing w:before="120" w:after="120"/>
        <w:ind w:firstLine="720"/>
        <w:jc w:val="both"/>
        <w:rPr>
          <w:sz w:val="28"/>
          <w:szCs w:val="28"/>
          <w:lang w:val="nl-NL"/>
        </w:rPr>
      </w:pPr>
      <w:r w:rsidRPr="001447C1">
        <w:rPr>
          <w:i/>
          <w:sz w:val="28"/>
          <w:szCs w:val="28"/>
        </w:rPr>
        <w:t>c) Sự phù hợp của nội dung dự thảo thông tư:</w:t>
      </w:r>
      <w:r w:rsidRPr="001447C1">
        <w:rPr>
          <w:sz w:val="28"/>
          <w:szCs w:val="28"/>
        </w:rPr>
        <w:t xml:space="preserve"> Dự thảo đảm bảo phù hợp với các quy định hiện hành của pháp luật và các chủ trương đường lối của Đảng và Nhà nước; bổ sung các quy định, cụ thể là cơ sở pháp lý trong quản lý, bảo trì kết cấu hạ tầng đường sắt</w:t>
      </w:r>
      <w:r>
        <w:rPr>
          <w:sz w:val="28"/>
          <w:szCs w:val="28"/>
        </w:rPr>
        <w:t xml:space="preserve"> trong điều kiện thực tiễn</w:t>
      </w:r>
      <w:r w:rsidRPr="001447C1">
        <w:rPr>
          <w:sz w:val="28"/>
          <w:szCs w:val="28"/>
        </w:rPr>
        <w:t>.</w:t>
      </w:r>
    </w:p>
    <w:p w:rsidR="000B1554" w:rsidRPr="001447C1" w:rsidRDefault="000B1554" w:rsidP="00063B27">
      <w:pPr>
        <w:spacing w:before="120" w:after="120"/>
        <w:ind w:firstLine="720"/>
        <w:jc w:val="both"/>
        <w:rPr>
          <w:i/>
          <w:sz w:val="28"/>
          <w:szCs w:val="28"/>
        </w:rPr>
      </w:pPr>
      <w:r w:rsidRPr="001447C1">
        <w:rPr>
          <w:i/>
          <w:sz w:val="28"/>
          <w:szCs w:val="28"/>
        </w:rPr>
        <w:t xml:space="preserve">d) Điều kiện bảo đảm về </w:t>
      </w:r>
      <w:bookmarkStart w:id="0" w:name="_Hlk177717063"/>
      <w:r w:rsidRPr="001447C1">
        <w:rPr>
          <w:i/>
          <w:sz w:val="28"/>
          <w:szCs w:val="28"/>
        </w:rPr>
        <w:t>nguồn nhân lực, tài chính để bảo đảm thi hành</w:t>
      </w:r>
      <w:bookmarkEnd w:id="0"/>
      <w:r w:rsidRPr="001447C1">
        <w:rPr>
          <w:i/>
          <w:sz w:val="28"/>
          <w:szCs w:val="28"/>
        </w:rPr>
        <w:t xml:space="preserve">: </w:t>
      </w:r>
    </w:p>
    <w:p w:rsidR="000C3CC3" w:rsidRDefault="000B1554" w:rsidP="00BD42E3">
      <w:pPr>
        <w:spacing w:before="120" w:after="120"/>
        <w:ind w:firstLine="720"/>
        <w:jc w:val="both"/>
        <w:rPr>
          <w:sz w:val="28"/>
          <w:szCs w:val="28"/>
        </w:rPr>
      </w:pPr>
      <w:r w:rsidRPr="001447C1">
        <w:rPr>
          <w:sz w:val="28"/>
          <w:szCs w:val="28"/>
        </w:rPr>
        <w:t xml:space="preserve">Dự thảo Thông tư xây dựng </w:t>
      </w:r>
      <w:r w:rsidR="00BD42E3">
        <w:rPr>
          <w:sz w:val="28"/>
          <w:szCs w:val="28"/>
        </w:rPr>
        <w:t xml:space="preserve">trên cơ sở </w:t>
      </w:r>
      <w:r w:rsidR="00D83851">
        <w:rPr>
          <w:sz w:val="28"/>
          <w:szCs w:val="28"/>
        </w:rPr>
        <w:t>định mức do Bộ GTVT đã ban hành đ</w:t>
      </w:r>
      <w:r w:rsidR="00BD42E3">
        <w:rPr>
          <w:sz w:val="28"/>
          <w:szCs w:val="28"/>
        </w:rPr>
        <w:t xml:space="preserve">ược nêu </w:t>
      </w:r>
      <w:r w:rsidR="00D83851">
        <w:rPr>
          <w:sz w:val="28"/>
          <w:szCs w:val="28"/>
        </w:rPr>
        <w:t>tại</w:t>
      </w:r>
      <w:r w:rsidR="00BD42E3">
        <w:rPr>
          <w:sz w:val="28"/>
          <w:szCs w:val="28"/>
        </w:rPr>
        <w:t xml:space="preserve"> điểm a mục 2.2 </w:t>
      </w:r>
      <w:r w:rsidR="000C3CC3">
        <w:rPr>
          <w:sz w:val="28"/>
          <w:szCs w:val="28"/>
        </w:rPr>
        <w:t>không quy định TTHC đối với người dân, doanh nghiệp. Do vậy, không phát sinh chi phí hoặc bố trí nguồn lực đảm bảo thi hành.</w:t>
      </w:r>
    </w:p>
    <w:p w:rsidR="000B1554" w:rsidRPr="001447C1" w:rsidRDefault="000B1554" w:rsidP="00063B27">
      <w:pPr>
        <w:spacing w:before="120" w:after="120"/>
        <w:ind w:firstLine="720"/>
        <w:jc w:val="both"/>
        <w:rPr>
          <w:sz w:val="28"/>
          <w:szCs w:val="28"/>
        </w:rPr>
      </w:pPr>
      <w:r w:rsidRPr="001447C1">
        <w:rPr>
          <w:i/>
          <w:sz w:val="28"/>
          <w:szCs w:val="28"/>
        </w:rPr>
        <w:t xml:space="preserve">đ) Tính khả thi của văn bản: </w:t>
      </w:r>
      <w:r w:rsidRPr="001447C1">
        <w:rPr>
          <w:sz w:val="28"/>
          <w:szCs w:val="28"/>
        </w:rPr>
        <w:t xml:space="preserve">Việc ban hành Thông tư </w:t>
      </w:r>
      <w:r w:rsidR="000C3CC3">
        <w:rPr>
          <w:sz w:val="28"/>
          <w:szCs w:val="28"/>
        </w:rPr>
        <w:t xml:space="preserve">để tạo cơ sở pháp lý trong công tác quản lý, bảo trì kết cấu hạ tầng đường sắt </w:t>
      </w:r>
      <w:r w:rsidR="00BD42E3">
        <w:rPr>
          <w:sz w:val="28"/>
          <w:szCs w:val="28"/>
        </w:rPr>
        <w:t>để xử lý</w:t>
      </w:r>
      <w:r w:rsidR="003F31CB">
        <w:rPr>
          <w:sz w:val="28"/>
          <w:szCs w:val="28"/>
        </w:rPr>
        <w:t xml:space="preserve"> thực</w:t>
      </w:r>
      <w:r w:rsidR="000C3CC3">
        <w:rPr>
          <w:sz w:val="28"/>
          <w:szCs w:val="28"/>
        </w:rPr>
        <w:t xml:space="preserve"> tiễn hiện đang có vướng mắc</w:t>
      </w:r>
      <w:r w:rsidRPr="001447C1">
        <w:rPr>
          <w:sz w:val="28"/>
          <w:szCs w:val="28"/>
        </w:rPr>
        <w:t>.</w:t>
      </w:r>
    </w:p>
    <w:p w:rsidR="000B1554" w:rsidRDefault="000B1554" w:rsidP="00063B27">
      <w:pPr>
        <w:spacing w:before="120" w:after="120"/>
        <w:ind w:firstLine="720"/>
        <w:jc w:val="both"/>
        <w:rPr>
          <w:sz w:val="28"/>
          <w:szCs w:val="28"/>
        </w:rPr>
      </w:pPr>
      <w:r w:rsidRPr="001447C1">
        <w:rPr>
          <w:i/>
          <w:sz w:val="28"/>
          <w:szCs w:val="28"/>
        </w:rPr>
        <w:t xml:space="preserve">e) Về ngôn ngữ, kỹ thuật và </w:t>
      </w:r>
      <w:bookmarkStart w:id="1" w:name="_GoBack"/>
      <w:bookmarkEnd w:id="1"/>
      <w:r w:rsidRPr="001447C1">
        <w:rPr>
          <w:i/>
          <w:sz w:val="28"/>
          <w:szCs w:val="28"/>
        </w:rPr>
        <w:t>trình tự, thủ tục soạn thảo văn bản</w:t>
      </w:r>
      <w:r w:rsidRPr="001447C1">
        <w:rPr>
          <w:sz w:val="28"/>
          <w:szCs w:val="28"/>
        </w:rPr>
        <w:t xml:space="preserve">: </w:t>
      </w:r>
    </w:p>
    <w:p w:rsidR="000B1554" w:rsidRDefault="000B1554" w:rsidP="00063B27">
      <w:pPr>
        <w:spacing w:before="120" w:after="120"/>
        <w:ind w:firstLine="720"/>
        <w:jc w:val="both"/>
        <w:rPr>
          <w:sz w:val="28"/>
          <w:szCs w:val="28"/>
        </w:rPr>
      </w:pPr>
      <w:r>
        <w:rPr>
          <w:sz w:val="28"/>
          <w:szCs w:val="28"/>
        </w:rPr>
        <w:t xml:space="preserve">- </w:t>
      </w:r>
      <w:r w:rsidRPr="001447C1">
        <w:rPr>
          <w:sz w:val="28"/>
          <w:szCs w:val="28"/>
        </w:rPr>
        <w:t>Ngôn ngữ: sử dụng trong Dự thảo là tiếng việt phổ thông.</w:t>
      </w:r>
    </w:p>
    <w:p w:rsidR="003F31CB" w:rsidRDefault="003F31CB" w:rsidP="00063B27">
      <w:pPr>
        <w:spacing w:before="120" w:after="120"/>
        <w:ind w:firstLine="720"/>
        <w:jc w:val="both"/>
        <w:rPr>
          <w:sz w:val="28"/>
          <w:szCs w:val="28"/>
        </w:rPr>
      </w:pPr>
      <w:r>
        <w:rPr>
          <w:sz w:val="28"/>
          <w:szCs w:val="28"/>
        </w:rPr>
        <w:t>- Thể thức văn bản là Thông tư ban hành định mức đảm bảo phù hợp với quy định tại khoản điểm b khoản 2 Điều 3 Thông tư số 26/2022/TT-BGTVT.</w:t>
      </w:r>
    </w:p>
    <w:p w:rsidR="000C3CC3" w:rsidRDefault="000B1554" w:rsidP="00063B27">
      <w:pPr>
        <w:spacing w:before="120" w:after="120"/>
        <w:ind w:firstLine="720"/>
        <w:jc w:val="both"/>
        <w:rPr>
          <w:sz w:val="28"/>
          <w:szCs w:val="28"/>
        </w:rPr>
      </w:pPr>
      <w:r>
        <w:rPr>
          <w:sz w:val="28"/>
          <w:szCs w:val="28"/>
        </w:rPr>
        <w:t xml:space="preserve">- Điều </w:t>
      </w:r>
      <w:r w:rsidR="000C3CC3">
        <w:rPr>
          <w:sz w:val="28"/>
          <w:szCs w:val="28"/>
        </w:rPr>
        <w:t>1</w:t>
      </w:r>
      <w:r>
        <w:rPr>
          <w:sz w:val="28"/>
          <w:szCs w:val="28"/>
        </w:rPr>
        <w:t xml:space="preserve"> của </w:t>
      </w:r>
      <w:r w:rsidR="000C3CC3">
        <w:rPr>
          <w:sz w:val="28"/>
          <w:szCs w:val="28"/>
        </w:rPr>
        <w:t>D</w:t>
      </w:r>
      <w:r>
        <w:rPr>
          <w:sz w:val="28"/>
          <w:szCs w:val="28"/>
        </w:rPr>
        <w:t xml:space="preserve">ự thảo đề nghị cần làm rõ </w:t>
      </w:r>
      <w:r w:rsidR="000C3CC3">
        <w:rPr>
          <w:sz w:val="28"/>
          <w:szCs w:val="28"/>
        </w:rPr>
        <w:t>nội dung tên gọi hoặc đề mục của Bộ định mức ban hành kèm theo.</w:t>
      </w:r>
    </w:p>
    <w:p w:rsidR="000B1554" w:rsidRDefault="000C3CC3" w:rsidP="00063B27">
      <w:pPr>
        <w:spacing w:before="120" w:after="120"/>
        <w:ind w:firstLine="720"/>
        <w:jc w:val="both"/>
        <w:rPr>
          <w:sz w:val="28"/>
          <w:szCs w:val="28"/>
        </w:rPr>
      </w:pPr>
      <w:r>
        <w:rPr>
          <w:sz w:val="28"/>
          <w:szCs w:val="28"/>
        </w:rPr>
        <w:lastRenderedPageBreak/>
        <w:t>- Đề nghị Tổ soạn thảo bổ sung bộ định mức đính kèm với Dự thảo Thông tư đảm bảo tuân thủ thể thức văn bản</w:t>
      </w:r>
      <w:r w:rsidR="000B1554">
        <w:rPr>
          <w:sz w:val="28"/>
          <w:szCs w:val="28"/>
        </w:rPr>
        <w:t>.</w:t>
      </w:r>
    </w:p>
    <w:p w:rsidR="000B1554" w:rsidRPr="001447C1" w:rsidRDefault="000B1554" w:rsidP="00063B27">
      <w:pPr>
        <w:spacing w:before="120" w:after="120"/>
        <w:ind w:firstLine="720"/>
        <w:rPr>
          <w:b/>
          <w:sz w:val="28"/>
          <w:szCs w:val="28"/>
          <w:lang w:val="vi-VN"/>
        </w:rPr>
      </w:pPr>
      <w:r w:rsidRPr="001447C1">
        <w:rPr>
          <w:b/>
          <w:sz w:val="28"/>
          <w:szCs w:val="28"/>
          <w:lang w:val="vi-VN"/>
        </w:rPr>
        <w:t>3. Kết luận</w:t>
      </w:r>
    </w:p>
    <w:p w:rsidR="000B1554" w:rsidRPr="00C76ACA" w:rsidRDefault="000B1554" w:rsidP="00063B27">
      <w:pPr>
        <w:widowControl w:val="0"/>
        <w:spacing w:before="120" w:after="120"/>
        <w:ind w:firstLine="720"/>
        <w:jc w:val="both"/>
        <w:rPr>
          <w:spacing w:val="-4"/>
          <w:sz w:val="28"/>
          <w:szCs w:val="28"/>
        </w:rPr>
      </w:pPr>
      <w:r w:rsidRPr="00C76ACA">
        <w:rPr>
          <w:spacing w:val="-4"/>
          <w:sz w:val="28"/>
          <w:szCs w:val="28"/>
          <w:lang w:val="vi-VN"/>
        </w:rPr>
        <w:t xml:space="preserve">Trên cơ sở ý kiến thẩm định từng nội dung trên, phòng Pháp chế - Thanh tra </w:t>
      </w:r>
      <w:r w:rsidRPr="00C76ACA">
        <w:rPr>
          <w:spacing w:val="-4"/>
          <w:sz w:val="28"/>
          <w:szCs w:val="28"/>
        </w:rPr>
        <w:t xml:space="preserve">đề nghị Tổ soạn thảo tiếp thu một số ý kiến thẩm định để đảm bảo </w:t>
      </w:r>
      <w:r w:rsidRPr="00C76ACA">
        <w:rPr>
          <w:spacing w:val="-4"/>
          <w:sz w:val="28"/>
          <w:szCs w:val="28"/>
          <w:lang w:val="vi-VN"/>
        </w:rPr>
        <w:t xml:space="preserve">đáp ứng đầy đủ các nội dung </w:t>
      </w:r>
      <w:r w:rsidRPr="00C76ACA">
        <w:rPr>
          <w:spacing w:val="-4"/>
          <w:sz w:val="28"/>
          <w:szCs w:val="28"/>
        </w:rPr>
        <w:t>và trình tự thủ tục trình Bộ GTVT xem xét, ban hành theo thẩm quyền./</w:t>
      </w:r>
      <w:r w:rsidRPr="00C76ACA">
        <w:rPr>
          <w:spacing w:val="-4"/>
          <w:sz w:val="28"/>
          <w:szCs w:val="28"/>
          <w:lang w:val="vi-VN"/>
        </w:rPr>
        <w:t>.</w:t>
      </w:r>
    </w:p>
    <w:p w:rsidR="000B1554" w:rsidRPr="00867327" w:rsidRDefault="000B1554" w:rsidP="000B1554">
      <w:pPr>
        <w:spacing w:before="120"/>
        <w:ind w:firstLine="680"/>
        <w:jc w:val="both"/>
        <w:rPr>
          <w:sz w:val="16"/>
          <w:szCs w:val="16"/>
          <w:lang w:val="nl-NL"/>
        </w:rPr>
      </w:pPr>
    </w:p>
    <w:tbl>
      <w:tblPr>
        <w:tblW w:w="9288" w:type="dxa"/>
        <w:tblInd w:w="250" w:type="dxa"/>
        <w:tblLook w:val="01E0" w:firstRow="1" w:lastRow="1" w:firstColumn="1" w:lastColumn="1" w:noHBand="0" w:noVBand="0"/>
      </w:tblPr>
      <w:tblGrid>
        <w:gridCol w:w="4788"/>
        <w:gridCol w:w="4500"/>
      </w:tblGrid>
      <w:tr w:rsidR="000B1554" w:rsidRPr="00867327" w:rsidTr="006829A7">
        <w:tc>
          <w:tcPr>
            <w:tcW w:w="4788" w:type="dxa"/>
          </w:tcPr>
          <w:p w:rsidR="000B1554" w:rsidRPr="00867327" w:rsidRDefault="000B1554" w:rsidP="006829A7">
            <w:pPr>
              <w:jc w:val="both"/>
              <w:rPr>
                <w:b/>
                <w:i/>
                <w:lang w:val="nl-NL"/>
              </w:rPr>
            </w:pPr>
            <w:r w:rsidRPr="00867327">
              <w:rPr>
                <w:b/>
                <w:i/>
                <w:lang w:val="nl-NL"/>
              </w:rPr>
              <w:t>Nơi nhận:</w:t>
            </w:r>
          </w:p>
          <w:p w:rsidR="000B1554" w:rsidRPr="00867327" w:rsidRDefault="000B1554" w:rsidP="006829A7">
            <w:pPr>
              <w:jc w:val="both"/>
              <w:rPr>
                <w:lang w:val="nl-NL"/>
              </w:rPr>
            </w:pPr>
            <w:r w:rsidRPr="00867327">
              <w:rPr>
                <w:sz w:val="22"/>
                <w:szCs w:val="22"/>
                <w:lang w:val="nl-NL"/>
              </w:rPr>
              <w:t>- Như trên;</w:t>
            </w:r>
          </w:p>
          <w:p w:rsidR="000B1554" w:rsidRPr="00867327" w:rsidRDefault="000B1554" w:rsidP="006829A7">
            <w:pPr>
              <w:jc w:val="both"/>
              <w:rPr>
                <w:sz w:val="22"/>
                <w:szCs w:val="22"/>
                <w:lang w:val="nl-NL"/>
              </w:rPr>
            </w:pPr>
            <w:r w:rsidRPr="00867327">
              <w:rPr>
                <w:sz w:val="22"/>
                <w:szCs w:val="22"/>
                <w:lang w:val="nl-NL"/>
              </w:rPr>
              <w:t>- Cục trưởng (để b/c);</w:t>
            </w:r>
          </w:p>
          <w:p w:rsidR="000B1554" w:rsidRPr="00867327" w:rsidRDefault="000B1554" w:rsidP="006829A7">
            <w:pPr>
              <w:jc w:val="both"/>
            </w:pPr>
            <w:r w:rsidRPr="00867327">
              <w:rPr>
                <w:sz w:val="22"/>
                <w:szCs w:val="22"/>
              </w:rPr>
              <w:t>- Lưu PCTT.</w:t>
            </w:r>
          </w:p>
        </w:tc>
        <w:tc>
          <w:tcPr>
            <w:tcW w:w="4500" w:type="dxa"/>
          </w:tcPr>
          <w:p w:rsidR="000B1554" w:rsidRPr="00867327" w:rsidRDefault="000B1554" w:rsidP="006829A7">
            <w:pPr>
              <w:jc w:val="center"/>
              <w:rPr>
                <w:b/>
                <w:sz w:val="26"/>
                <w:szCs w:val="26"/>
              </w:rPr>
            </w:pPr>
            <w:r w:rsidRPr="00867327">
              <w:rPr>
                <w:b/>
                <w:sz w:val="26"/>
                <w:szCs w:val="26"/>
              </w:rPr>
              <w:t>TRƯỞNG PHÒNG</w:t>
            </w:r>
          </w:p>
          <w:p w:rsidR="000B1554" w:rsidRDefault="000B1554" w:rsidP="006829A7">
            <w:pPr>
              <w:jc w:val="center"/>
            </w:pPr>
          </w:p>
          <w:p w:rsidR="000B1554" w:rsidRDefault="000B1554" w:rsidP="006829A7">
            <w:pPr>
              <w:jc w:val="center"/>
            </w:pPr>
          </w:p>
          <w:p w:rsidR="000B1554" w:rsidRPr="00867327" w:rsidRDefault="000B1554" w:rsidP="006829A7">
            <w:pPr>
              <w:jc w:val="center"/>
            </w:pPr>
          </w:p>
          <w:p w:rsidR="000B1554" w:rsidRPr="00867327" w:rsidRDefault="000B1554" w:rsidP="006829A7">
            <w:pPr>
              <w:jc w:val="center"/>
            </w:pPr>
          </w:p>
          <w:p w:rsidR="000B1554" w:rsidRPr="00867327" w:rsidRDefault="000B1554" w:rsidP="006829A7">
            <w:pPr>
              <w:rPr>
                <w:b/>
                <w:sz w:val="28"/>
                <w:szCs w:val="28"/>
              </w:rPr>
            </w:pPr>
          </w:p>
          <w:p w:rsidR="000B1554" w:rsidRPr="00867327" w:rsidRDefault="000B1554" w:rsidP="006829A7">
            <w:pPr>
              <w:jc w:val="center"/>
              <w:rPr>
                <w:b/>
                <w:sz w:val="28"/>
                <w:szCs w:val="28"/>
              </w:rPr>
            </w:pPr>
            <w:r>
              <w:rPr>
                <w:b/>
                <w:sz w:val="28"/>
                <w:szCs w:val="28"/>
              </w:rPr>
              <w:t>Nguyễn Song Hà</w:t>
            </w:r>
          </w:p>
        </w:tc>
      </w:tr>
    </w:tbl>
    <w:p w:rsidR="000B1554" w:rsidRDefault="000B1554"/>
    <w:sectPr w:rsidR="000B1554" w:rsidSect="001447C1">
      <w:headerReference w:type="default" r:id="rId4"/>
      <w:footerReference w:type="default" r:id="rId5"/>
      <w:headerReference w:type="first" r:id="rId6"/>
      <w:pgSz w:w="11907" w:h="16840" w:code="9"/>
      <w:pgMar w:top="1134" w:right="1134" w:bottom="1134" w:left="1701" w:header="720" w:footer="454"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F7422" w:rsidRDefault="003B6759">
    <w:pPr>
      <w:pStyle w:val="Footer"/>
      <w:jc w:val="cen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24262141"/>
      <w:docPartObj>
        <w:docPartGallery w:val="Page Numbers (Top of Page)"/>
        <w:docPartUnique/>
      </w:docPartObj>
    </w:sdtPr>
    <w:sdtEndPr>
      <w:rPr>
        <w:noProof/>
      </w:rPr>
    </w:sdtEndPr>
    <w:sdtContent>
      <w:p w:rsidR="002F7422" w:rsidRDefault="003B6759">
        <w:pPr>
          <w:pStyle w:val="Header"/>
          <w:jc w:val="center"/>
        </w:pPr>
        <w:r>
          <w:fldChar w:fldCharType="begin"/>
        </w:r>
        <w:r>
          <w:instrText xml:space="preserve"> PAGE   \* MERGEFORMAT </w:instrText>
        </w:r>
        <w:r>
          <w:fldChar w:fldCharType="separate"/>
        </w:r>
        <w:r>
          <w:rPr>
            <w:noProof/>
          </w:rPr>
          <w:t>3</w:t>
        </w:r>
        <w:r>
          <w:rPr>
            <w:noProof/>
          </w:rPr>
          <w:fldChar w:fldCharType="end"/>
        </w:r>
      </w:p>
    </w:sdtContent>
  </w:sdt>
  <w:p w:rsidR="002F7422" w:rsidRDefault="003B675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F7422" w:rsidRDefault="003B6759">
    <w:pPr>
      <w:pStyle w:val="Header"/>
      <w:jc w:val="center"/>
    </w:pPr>
  </w:p>
  <w:p w:rsidR="002F7422" w:rsidRDefault="003B675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1554"/>
    <w:rsid w:val="00063B27"/>
    <w:rsid w:val="000B1554"/>
    <w:rsid w:val="000C3CC3"/>
    <w:rsid w:val="000C7723"/>
    <w:rsid w:val="000C7CBA"/>
    <w:rsid w:val="00124A97"/>
    <w:rsid w:val="001F6D72"/>
    <w:rsid w:val="002546FB"/>
    <w:rsid w:val="003B6759"/>
    <w:rsid w:val="003F31CB"/>
    <w:rsid w:val="00403195"/>
    <w:rsid w:val="00415C94"/>
    <w:rsid w:val="00782E2E"/>
    <w:rsid w:val="00802216"/>
    <w:rsid w:val="00A10161"/>
    <w:rsid w:val="00A164B0"/>
    <w:rsid w:val="00B07C8A"/>
    <w:rsid w:val="00BD32F5"/>
    <w:rsid w:val="00BD42E3"/>
    <w:rsid w:val="00BE33B1"/>
    <w:rsid w:val="00BF17F8"/>
    <w:rsid w:val="00C76ACA"/>
    <w:rsid w:val="00D83851"/>
    <w:rsid w:val="00E95F62"/>
    <w:rsid w:val="00EF06FF"/>
    <w:rsid w:val="00F835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522BA0"/>
  <w15:chartTrackingRefBased/>
  <w15:docId w15:val="{11719E07-BAA7-44FD-B692-46A4EAA32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B155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0B1554"/>
    <w:pPr>
      <w:tabs>
        <w:tab w:val="center" w:pos="4680"/>
        <w:tab w:val="right" w:pos="9360"/>
      </w:tabs>
    </w:pPr>
  </w:style>
  <w:style w:type="character" w:customStyle="1" w:styleId="FooterChar">
    <w:name w:val="Footer Char"/>
    <w:basedOn w:val="DefaultParagraphFont"/>
    <w:link w:val="Footer"/>
    <w:uiPriority w:val="99"/>
    <w:rsid w:val="000B1554"/>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0B1554"/>
    <w:pPr>
      <w:tabs>
        <w:tab w:val="center" w:pos="4680"/>
        <w:tab w:val="right" w:pos="9360"/>
      </w:tabs>
    </w:pPr>
  </w:style>
  <w:style w:type="character" w:customStyle="1" w:styleId="HeaderChar">
    <w:name w:val="Header Char"/>
    <w:basedOn w:val="DefaultParagraphFont"/>
    <w:link w:val="Header"/>
    <w:uiPriority w:val="99"/>
    <w:rsid w:val="000B1554"/>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2.xml"/><Relationship Id="rId5" Type="http://schemas.openxmlformats.org/officeDocument/2006/relationships/footer" Target="footer1.xml"/><Relationship Id="rId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1432</TotalTime>
  <Pages>3</Pages>
  <Words>836</Words>
  <Characters>4769</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20</cp:revision>
  <cp:lastPrinted>2024-10-15T09:05:00Z</cp:lastPrinted>
  <dcterms:created xsi:type="dcterms:W3CDTF">2024-10-14T08:32:00Z</dcterms:created>
  <dcterms:modified xsi:type="dcterms:W3CDTF">2024-10-15T09:19:00Z</dcterms:modified>
</cp:coreProperties>
</file>